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7D6" w:rsidRPr="008909D0" w:rsidRDefault="00203F68" w:rsidP="008909D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9D0">
        <w:rPr>
          <w:rFonts w:ascii="Times New Roman" w:hAnsi="Times New Roman" w:cs="Times New Roman"/>
          <w:b/>
          <w:sz w:val="28"/>
          <w:szCs w:val="28"/>
        </w:rPr>
        <w:t>Вопросы на зачет по</w:t>
      </w:r>
      <w:r w:rsidR="000933CE">
        <w:rPr>
          <w:rFonts w:ascii="Times New Roman" w:hAnsi="Times New Roman" w:cs="Times New Roman"/>
          <w:b/>
          <w:sz w:val="28"/>
          <w:szCs w:val="28"/>
        </w:rPr>
        <w:t xml:space="preserve"> дисциплине «Предпринимательское право» 4 к</w:t>
      </w:r>
      <w:bookmarkStart w:id="0" w:name="_GoBack"/>
      <w:bookmarkEnd w:id="0"/>
      <w:r w:rsidRPr="008909D0">
        <w:rPr>
          <w:rFonts w:ascii="Times New Roman" w:hAnsi="Times New Roman" w:cs="Times New Roman"/>
          <w:b/>
          <w:sz w:val="28"/>
          <w:szCs w:val="28"/>
        </w:rPr>
        <w:t>.</w:t>
      </w:r>
    </w:p>
    <w:p w:rsidR="00203F68" w:rsidRPr="008909D0" w:rsidRDefault="00203F68" w:rsidP="008909D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3F68" w:rsidRPr="008909D0" w:rsidRDefault="00700CDE" w:rsidP="008909D0">
      <w:pPr>
        <w:pStyle w:val="a4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8909D0">
        <w:rPr>
          <w:rFonts w:ascii="Times New Roman" w:hAnsi="Times New Roman" w:cs="Times New Roman"/>
          <w:sz w:val="28"/>
          <w:szCs w:val="28"/>
        </w:rPr>
        <w:t>Понятие, предмет и метод предпринимательского права.</w:t>
      </w:r>
    </w:p>
    <w:p w:rsidR="00700CDE" w:rsidRPr="008909D0" w:rsidRDefault="00700CDE" w:rsidP="008909D0">
      <w:pPr>
        <w:pStyle w:val="a4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b/>
          <w:sz w:val="28"/>
          <w:szCs w:val="28"/>
        </w:rPr>
        <w:t>2.</w:t>
      </w:r>
      <w:r w:rsidRPr="008909D0">
        <w:rPr>
          <w:rFonts w:ascii="Times New Roman" w:hAnsi="Times New Roman" w:cs="Times New Roman"/>
          <w:sz w:val="28"/>
          <w:szCs w:val="28"/>
        </w:rPr>
        <w:t xml:space="preserve"> Система предпринимательского права.</w:t>
      </w:r>
    </w:p>
    <w:p w:rsidR="00700CDE" w:rsidRPr="008909D0" w:rsidRDefault="00700CDE" w:rsidP="008909D0">
      <w:pPr>
        <w:pStyle w:val="a4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b/>
          <w:sz w:val="28"/>
          <w:szCs w:val="28"/>
        </w:rPr>
        <w:t>3.</w:t>
      </w:r>
      <w:r w:rsidRPr="008909D0">
        <w:rPr>
          <w:rFonts w:ascii="Times New Roman" w:hAnsi="Times New Roman" w:cs="Times New Roman"/>
          <w:sz w:val="28"/>
          <w:szCs w:val="28"/>
        </w:rPr>
        <w:t xml:space="preserve"> Понятие и признаки предпринимательской деятельности.</w:t>
      </w:r>
    </w:p>
    <w:p w:rsidR="00700CDE" w:rsidRPr="008909D0" w:rsidRDefault="00700CDE" w:rsidP="008909D0">
      <w:pPr>
        <w:pStyle w:val="a4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b/>
          <w:sz w:val="28"/>
          <w:szCs w:val="28"/>
        </w:rPr>
        <w:t>4.</w:t>
      </w:r>
      <w:r w:rsidRPr="008909D0">
        <w:rPr>
          <w:rFonts w:ascii="Times New Roman" w:hAnsi="Times New Roman" w:cs="Times New Roman"/>
          <w:sz w:val="28"/>
          <w:szCs w:val="28"/>
        </w:rPr>
        <w:t xml:space="preserve"> Принципы предпринимательского права.</w:t>
      </w:r>
    </w:p>
    <w:p w:rsidR="00700CDE" w:rsidRPr="008909D0" w:rsidRDefault="00700CDE" w:rsidP="008909D0">
      <w:pPr>
        <w:pStyle w:val="a4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b/>
          <w:sz w:val="28"/>
          <w:szCs w:val="28"/>
        </w:rPr>
        <w:t>5.</w:t>
      </w:r>
      <w:r w:rsidRPr="008909D0">
        <w:rPr>
          <w:rFonts w:ascii="Times New Roman" w:hAnsi="Times New Roman" w:cs="Times New Roman"/>
          <w:sz w:val="28"/>
          <w:szCs w:val="28"/>
        </w:rPr>
        <w:t xml:space="preserve"> Место предпринимательского права в правовой системе.</w:t>
      </w:r>
    </w:p>
    <w:p w:rsidR="00700CDE" w:rsidRPr="008909D0" w:rsidRDefault="008909D0" w:rsidP="008909D0">
      <w:pPr>
        <w:pStyle w:val="a4"/>
        <w:rPr>
          <w:rFonts w:ascii="Times New Roman" w:eastAsia="Times-Bold" w:hAnsi="Times New Roman" w:cs="Times New Roman"/>
          <w:bCs/>
          <w:sz w:val="28"/>
          <w:szCs w:val="28"/>
        </w:rPr>
      </w:pPr>
      <w:r w:rsidRPr="008909D0">
        <w:rPr>
          <w:rFonts w:ascii="Times New Roman" w:eastAsia="Times-Bold" w:hAnsi="Times New Roman" w:cs="Times New Roman"/>
          <w:b/>
          <w:bCs/>
          <w:sz w:val="28"/>
          <w:szCs w:val="28"/>
        </w:rPr>
        <w:t>6</w:t>
      </w:r>
      <w:r w:rsidR="00700CDE" w:rsidRPr="008909D0">
        <w:rPr>
          <w:rFonts w:ascii="Times New Roman" w:eastAsia="Times-Bold" w:hAnsi="Times New Roman" w:cs="Times New Roman"/>
          <w:b/>
          <w:bCs/>
          <w:sz w:val="28"/>
          <w:szCs w:val="28"/>
        </w:rPr>
        <w:t>.</w:t>
      </w:r>
      <w:r w:rsidR="00700CDE" w:rsidRPr="008909D0">
        <w:rPr>
          <w:rFonts w:ascii="Times New Roman" w:eastAsia="Times-Bold" w:hAnsi="Times New Roman" w:cs="Times New Roman"/>
          <w:bCs/>
          <w:sz w:val="28"/>
          <w:szCs w:val="28"/>
        </w:rPr>
        <w:t xml:space="preserve"> Понятие и виды источников предпринимательского права</w:t>
      </w:r>
    </w:p>
    <w:p w:rsidR="00700CDE" w:rsidRPr="008909D0" w:rsidRDefault="008909D0" w:rsidP="008909D0">
      <w:pPr>
        <w:pStyle w:val="a4"/>
        <w:rPr>
          <w:rFonts w:ascii="Times New Roman" w:eastAsia="Times-Bold" w:hAnsi="Times New Roman" w:cs="Times New Roman"/>
          <w:bCs/>
          <w:sz w:val="28"/>
          <w:szCs w:val="28"/>
        </w:rPr>
      </w:pPr>
      <w:r w:rsidRPr="008909D0">
        <w:rPr>
          <w:rFonts w:ascii="Times New Roman" w:eastAsia="Times-Bold" w:hAnsi="Times New Roman" w:cs="Times New Roman"/>
          <w:b/>
          <w:bCs/>
          <w:sz w:val="28"/>
          <w:szCs w:val="28"/>
        </w:rPr>
        <w:t>7</w:t>
      </w:r>
      <w:r w:rsidR="00700CDE" w:rsidRPr="008909D0">
        <w:rPr>
          <w:rFonts w:ascii="Times New Roman" w:eastAsia="Times-Bold" w:hAnsi="Times New Roman" w:cs="Times New Roman"/>
          <w:b/>
          <w:bCs/>
          <w:sz w:val="28"/>
          <w:szCs w:val="28"/>
        </w:rPr>
        <w:t>.</w:t>
      </w:r>
      <w:r w:rsidR="00700CDE" w:rsidRPr="008909D0">
        <w:rPr>
          <w:rFonts w:ascii="Times New Roman" w:eastAsia="Times-Bold" w:hAnsi="Times New Roman" w:cs="Times New Roman"/>
          <w:bCs/>
          <w:sz w:val="28"/>
          <w:szCs w:val="28"/>
        </w:rPr>
        <w:t xml:space="preserve"> Предпринимательское законодательство и основные направления его совершенствования</w:t>
      </w:r>
    </w:p>
    <w:p w:rsidR="00700CDE" w:rsidRPr="008909D0" w:rsidRDefault="008909D0" w:rsidP="008909D0">
      <w:pPr>
        <w:pStyle w:val="a4"/>
        <w:rPr>
          <w:rFonts w:ascii="Times New Roman" w:eastAsia="Times-Bold" w:hAnsi="Times New Roman" w:cs="Times New Roman"/>
          <w:bCs/>
          <w:sz w:val="28"/>
          <w:szCs w:val="28"/>
        </w:rPr>
      </w:pPr>
      <w:r w:rsidRPr="008909D0">
        <w:rPr>
          <w:rFonts w:ascii="Times New Roman" w:eastAsia="Times-Bold" w:hAnsi="Times New Roman" w:cs="Times New Roman"/>
          <w:b/>
          <w:bCs/>
          <w:sz w:val="28"/>
          <w:szCs w:val="28"/>
        </w:rPr>
        <w:t>8</w:t>
      </w:r>
      <w:r w:rsidR="00700CDE" w:rsidRPr="008909D0">
        <w:rPr>
          <w:rFonts w:ascii="Times New Roman" w:eastAsia="Times-Bold" w:hAnsi="Times New Roman" w:cs="Times New Roman"/>
          <w:b/>
          <w:bCs/>
          <w:sz w:val="28"/>
          <w:szCs w:val="28"/>
        </w:rPr>
        <w:t>.</w:t>
      </w:r>
      <w:r w:rsidR="00700CDE" w:rsidRPr="008909D0">
        <w:rPr>
          <w:rFonts w:ascii="Times New Roman" w:eastAsia="Times-Bold" w:hAnsi="Times New Roman" w:cs="Times New Roman"/>
          <w:bCs/>
          <w:sz w:val="28"/>
          <w:szCs w:val="28"/>
        </w:rPr>
        <w:t xml:space="preserve"> Обычаи делового оборота как источник предпринимательского права</w:t>
      </w:r>
    </w:p>
    <w:p w:rsidR="00700CDE" w:rsidRPr="008909D0" w:rsidRDefault="008909D0" w:rsidP="008909D0">
      <w:pPr>
        <w:pStyle w:val="a4"/>
        <w:rPr>
          <w:rFonts w:ascii="Times New Roman" w:eastAsia="Times-Bold" w:hAnsi="Times New Roman" w:cs="Times New Roman"/>
          <w:bCs/>
          <w:sz w:val="28"/>
          <w:szCs w:val="28"/>
        </w:rPr>
      </w:pPr>
      <w:r w:rsidRPr="008909D0">
        <w:rPr>
          <w:rFonts w:ascii="Times New Roman" w:eastAsia="Times-Bold" w:hAnsi="Times New Roman" w:cs="Times New Roman"/>
          <w:b/>
          <w:bCs/>
          <w:sz w:val="28"/>
          <w:szCs w:val="28"/>
        </w:rPr>
        <w:t>9</w:t>
      </w:r>
      <w:r w:rsidR="00700CDE" w:rsidRPr="008909D0">
        <w:rPr>
          <w:rFonts w:ascii="Times New Roman" w:eastAsia="Times-Bold" w:hAnsi="Times New Roman" w:cs="Times New Roman"/>
          <w:b/>
          <w:bCs/>
          <w:sz w:val="28"/>
          <w:szCs w:val="28"/>
        </w:rPr>
        <w:t xml:space="preserve">. </w:t>
      </w:r>
      <w:r w:rsidR="00700CDE" w:rsidRPr="008909D0">
        <w:rPr>
          <w:rFonts w:ascii="Times New Roman" w:eastAsia="Times-Bold" w:hAnsi="Times New Roman" w:cs="Times New Roman"/>
          <w:bCs/>
          <w:sz w:val="28"/>
          <w:szCs w:val="28"/>
        </w:rPr>
        <w:t>Применение норм международного права</w:t>
      </w:r>
    </w:p>
    <w:p w:rsidR="00700CDE" w:rsidRPr="008909D0" w:rsidRDefault="008909D0" w:rsidP="008909D0">
      <w:pPr>
        <w:pStyle w:val="a4"/>
        <w:rPr>
          <w:rFonts w:ascii="Times New Roman" w:eastAsia="Times-Bold" w:hAnsi="Times New Roman" w:cs="Times New Roman"/>
          <w:bCs/>
          <w:sz w:val="28"/>
          <w:szCs w:val="28"/>
        </w:rPr>
      </w:pPr>
      <w:r w:rsidRPr="008909D0">
        <w:rPr>
          <w:rFonts w:ascii="Times New Roman" w:eastAsia="Times-Bold" w:hAnsi="Times New Roman" w:cs="Times New Roman"/>
          <w:b/>
          <w:bCs/>
          <w:sz w:val="28"/>
          <w:szCs w:val="28"/>
        </w:rPr>
        <w:t>10</w:t>
      </w:r>
      <w:r w:rsidR="00700CDE" w:rsidRPr="008909D0">
        <w:rPr>
          <w:rFonts w:ascii="Times New Roman" w:eastAsia="Times-Bold" w:hAnsi="Times New Roman" w:cs="Times New Roman"/>
          <w:b/>
          <w:bCs/>
          <w:sz w:val="28"/>
          <w:szCs w:val="28"/>
        </w:rPr>
        <w:t>.</w:t>
      </w:r>
      <w:r w:rsidR="00700CDE" w:rsidRPr="008909D0">
        <w:rPr>
          <w:rFonts w:ascii="Times New Roman" w:eastAsia="Times-Bold" w:hAnsi="Times New Roman" w:cs="Times New Roman"/>
          <w:bCs/>
          <w:sz w:val="28"/>
          <w:szCs w:val="28"/>
        </w:rPr>
        <w:t xml:space="preserve"> Роль судебной практики в правовом регулировании отношений в сфере предпринимательской деятельности</w:t>
      </w:r>
    </w:p>
    <w:p w:rsidR="00700CDE" w:rsidRPr="008909D0" w:rsidRDefault="00700CDE" w:rsidP="008909D0">
      <w:pPr>
        <w:pStyle w:val="a4"/>
        <w:rPr>
          <w:rFonts w:ascii="Times New Roman" w:eastAsia="Helvetica-Bold" w:hAnsi="Times New Roman" w:cs="Times New Roman"/>
          <w:bCs/>
          <w:sz w:val="28"/>
          <w:szCs w:val="28"/>
          <w:lang w:eastAsia="en-US"/>
        </w:rPr>
      </w:pPr>
      <w:r w:rsidRPr="008909D0">
        <w:rPr>
          <w:rFonts w:ascii="Times New Roman" w:eastAsia="Helvetica-Bold" w:hAnsi="Times New Roman" w:cs="Times New Roman"/>
          <w:b/>
          <w:bCs/>
          <w:sz w:val="28"/>
          <w:szCs w:val="28"/>
          <w:lang w:eastAsia="en-US"/>
        </w:rPr>
        <w:t>1</w:t>
      </w:r>
      <w:r w:rsidR="008909D0" w:rsidRPr="008909D0">
        <w:rPr>
          <w:rFonts w:ascii="Times New Roman" w:eastAsia="Helvetica-Bold" w:hAnsi="Times New Roman" w:cs="Times New Roman"/>
          <w:b/>
          <w:bCs/>
          <w:sz w:val="28"/>
          <w:szCs w:val="28"/>
          <w:lang w:eastAsia="en-US"/>
        </w:rPr>
        <w:t>1</w:t>
      </w:r>
      <w:r w:rsidRPr="008909D0">
        <w:rPr>
          <w:rFonts w:ascii="Times New Roman" w:eastAsia="Helvetica-Bold" w:hAnsi="Times New Roman" w:cs="Times New Roman"/>
          <w:b/>
          <w:bCs/>
          <w:sz w:val="28"/>
          <w:szCs w:val="28"/>
          <w:lang w:eastAsia="en-US"/>
        </w:rPr>
        <w:t>.</w:t>
      </w:r>
      <w:r w:rsidRPr="008909D0">
        <w:rPr>
          <w:rFonts w:ascii="Times New Roman" w:eastAsia="Helvetica-Bold" w:hAnsi="Times New Roman" w:cs="Times New Roman"/>
          <w:bCs/>
          <w:sz w:val="28"/>
          <w:szCs w:val="28"/>
          <w:lang w:eastAsia="en-US"/>
        </w:rPr>
        <w:t xml:space="preserve"> Правовое положение предпринимателя. </w:t>
      </w:r>
    </w:p>
    <w:p w:rsidR="00700CDE" w:rsidRPr="008909D0" w:rsidRDefault="008909D0" w:rsidP="008909D0">
      <w:pPr>
        <w:pStyle w:val="a4"/>
        <w:rPr>
          <w:rFonts w:ascii="Times New Roman" w:eastAsia="Helvetica-Bold" w:hAnsi="Times New Roman" w:cs="Times New Roman"/>
          <w:bCs/>
          <w:sz w:val="28"/>
          <w:szCs w:val="28"/>
          <w:lang w:eastAsia="en-US"/>
        </w:rPr>
      </w:pPr>
      <w:r w:rsidRPr="008909D0">
        <w:rPr>
          <w:rFonts w:ascii="Times New Roman" w:eastAsia="Helvetica-Bold" w:hAnsi="Times New Roman" w:cs="Times New Roman"/>
          <w:b/>
          <w:bCs/>
          <w:sz w:val="28"/>
          <w:szCs w:val="28"/>
          <w:lang w:eastAsia="en-US"/>
        </w:rPr>
        <w:t>1</w:t>
      </w:r>
      <w:r w:rsidR="00700CDE" w:rsidRPr="008909D0">
        <w:rPr>
          <w:rFonts w:ascii="Times New Roman" w:eastAsia="Helvetica-Bold" w:hAnsi="Times New Roman" w:cs="Times New Roman"/>
          <w:b/>
          <w:bCs/>
          <w:sz w:val="28"/>
          <w:szCs w:val="28"/>
          <w:lang w:eastAsia="en-US"/>
        </w:rPr>
        <w:t>2.</w:t>
      </w:r>
      <w:r w:rsidR="00700CDE" w:rsidRPr="008909D0">
        <w:rPr>
          <w:rFonts w:ascii="Times New Roman" w:eastAsia="Helvetica-Bold" w:hAnsi="Times New Roman" w:cs="Times New Roman"/>
          <w:bCs/>
          <w:sz w:val="28"/>
          <w:szCs w:val="28"/>
          <w:lang w:eastAsia="en-US"/>
        </w:rPr>
        <w:t xml:space="preserve"> Правовое положение хозяйственных товариществ и обществ. </w:t>
      </w:r>
    </w:p>
    <w:p w:rsidR="00700CDE" w:rsidRPr="008909D0" w:rsidRDefault="008909D0" w:rsidP="008909D0">
      <w:pPr>
        <w:pStyle w:val="a4"/>
        <w:rPr>
          <w:rFonts w:ascii="Times New Roman" w:eastAsia="Helvetica-Bold" w:hAnsi="Times New Roman" w:cs="Times New Roman"/>
          <w:bCs/>
          <w:sz w:val="28"/>
          <w:szCs w:val="28"/>
          <w:lang w:eastAsia="en-US"/>
        </w:rPr>
      </w:pPr>
      <w:r w:rsidRPr="008909D0">
        <w:rPr>
          <w:rFonts w:ascii="Times New Roman" w:eastAsia="Helvetica-Bold" w:hAnsi="Times New Roman" w:cs="Times New Roman"/>
          <w:b/>
          <w:bCs/>
          <w:sz w:val="28"/>
          <w:szCs w:val="28"/>
          <w:lang w:eastAsia="en-US"/>
        </w:rPr>
        <w:t>1</w:t>
      </w:r>
      <w:r w:rsidR="00700CDE" w:rsidRPr="008909D0">
        <w:rPr>
          <w:rFonts w:ascii="Times New Roman" w:eastAsia="Helvetica-Bold" w:hAnsi="Times New Roman" w:cs="Times New Roman"/>
          <w:b/>
          <w:bCs/>
          <w:sz w:val="28"/>
          <w:szCs w:val="28"/>
          <w:lang w:eastAsia="en-US"/>
        </w:rPr>
        <w:t>3.</w:t>
      </w:r>
      <w:r w:rsidR="00700CDE" w:rsidRPr="008909D0">
        <w:rPr>
          <w:rFonts w:ascii="Times New Roman" w:eastAsia="Helvetica-Bold" w:hAnsi="Times New Roman" w:cs="Times New Roman"/>
          <w:bCs/>
          <w:sz w:val="28"/>
          <w:szCs w:val="28"/>
          <w:lang w:eastAsia="en-US"/>
        </w:rPr>
        <w:t xml:space="preserve"> Правовое положение ООО и АО. </w:t>
      </w:r>
    </w:p>
    <w:p w:rsidR="008909D0" w:rsidRPr="008909D0" w:rsidRDefault="008909D0" w:rsidP="008909D0">
      <w:pPr>
        <w:pStyle w:val="a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09D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14.</w:t>
      </w:r>
      <w:r w:rsidRPr="008909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00CDE" w:rsidRPr="008909D0">
        <w:rPr>
          <w:rFonts w:ascii="Times New Roman" w:eastAsia="Calibri" w:hAnsi="Times New Roman" w:cs="Times New Roman"/>
          <w:sz w:val="28"/>
          <w:szCs w:val="28"/>
          <w:lang w:eastAsia="en-US"/>
        </w:rPr>
        <w:t>Правовое регулирование деятельности некоммерческих организаций, бирж, банков.</w:t>
      </w:r>
    </w:p>
    <w:p w:rsidR="008909D0" w:rsidRPr="008909D0" w:rsidRDefault="008909D0" w:rsidP="008909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909D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15.</w:t>
      </w:r>
      <w:r w:rsidRPr="008909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00CDE" w:rsidRPr="008909D0">
        <w:rPr>
          <w:rFonts w:ascii="Times New Roman" w:eastAsia="Times New Roman" w:hAnsi="Times New Roman" w:cs="Times New Roman"/>
          <w:sz w:val="28"/>
          <w:szCs w:val="28"/>
        </w:rPr>
        <w:t>Правовое положение унитарных, казенных предприятий.</w:t>
      </w:r>
    </w:p>
    <w:p w:rsidR="00700CDE" w:rsidRPr="008909D0" w:rsidRDefault="008909D0" w:rsidP="008909D0">
      <w:pPr>
        <w:pStyle w:val="a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09D0">
        <w:rPr>
          <w:rFonts w:ascii="Times New Roman" w:eastAsia="Times New Roman" w:hAnsi="Times New Roman" w:cs="Times New Roman"/>
          <w:b/>
          <w:sz w:val="28"/>
          <w:szCs w:val="28"/>
        </w:rPr>
        <w:t>16.</w:t>
      </w:r>
      <w:r w:rsidRPr="008909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0CDE" w:rsidRPr="008909D0">
        <w:rPr>
          <w:rFonts w:ascii="Times New Roman" w:eastAsia="Times New Roman" w:hAnsi="Times New Roman" w:cs="Times New Roman"/>
          <w:sz w:val="28"/>
          <w:szCs w:val="28"/>
        </w:rPr>
        <w:t>Дочерние, зависимые предприятия.</w:t>
      </w:r>
    </w:p>
    <w:p w:rsidR="008909D0" w:rsidRPr="008909D0" w:rsidRDefault="008909D0" w:rsidP="008909D0">
      <w:pPr>
        <w:pStyle w:val="a4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b/>
          <w:sz w:val="28"/>
          <w:szCs w:val="28"/>
        </w:rPr>
        <w:t>17.</w:t>
      </w:r>
      <w:r w:rsidRPr="008909D0">
        <w:rPr>
          <w:rFonts w:ascii="Times New Roman" w:hAnsi="Times New Roman" w:cs="Times New Roman"/>
          <w:sz w:val="28"/>
          <w:szCs w:val="28"/>
        </w:rPr>
        <w:t xml:space="preserve"> </w:t>
      </w:r>
      <w:r w:rsidR="00700CDE" w:rsidRPr="008909D0">
        <w:rPr>
          <w:rFonts w:ascii="Times New Roman" w:hAnsi="Times New Roman" w:cs="Times New Roman"/>
          <w:sz w:val="28"/>
          <w:szCs w:val="28"/>
        </w:rPr>
        <w:t>Понятие и методы государственного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0CDE" w:rsidRPr="008909D0">
        <w:rPr>
          <w:rFonts w:ascii="Times New Roman" w:hAnsi="Times New Roman" w:cs="Times New Roman"/>
          <w:sz w:val="28"/>
          <w:szCs w:val="28"/>
        </w:rPr>
        <w:t>предпринимательской деятельности.</w:t>
      </w:r>
    </w:p>
    <w:p w:rsidR="008909D0" w:rsidRPr="008909D0" w:rsidRDefault="008909D0" w:rsidP="008909D0">
      <w:pPr>
        <w:pStyle w:val="a4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b/>
          <w:sz w:val="28"/>
          <w:szCs w:val="28"/>
        </w:rPr>
        <w:t>18.</w:t>
      </w:r>
      <w:r w:rsidRPr="008909D0">
        <w:rPr>
          <w:rFonts w:ascii="Times New Roman" w:hAnsi="Times New Roman" w:cs="Times New Roman"/>
          <w:sz w:val="28"/>
          <w:szCs w:val="28"/>
        </w:rPr>
        <w:t xml:space="preserve"> </w:t>
      </w:r>
      <w:r w:rsidR="00700CDE" w:rsidRPr="008909D0">
        <w:rPr>
          <w:rFonts w:ascii="Times New Roman" w:hAnsi="Times New Roman" w:cs="Times New Roman"/>
          <w:sz w:val="28"/>
          <w:szCs w:val="28"/>
        </w:rPr>
        <w:t>Лицензирование в сфере предпринимательства. Лицензирование.</w:t>
      </w:r>
    </w:p>
    <w:p w:rsidR="008909D0" w:rsidRPr="008909D0" w:rsidRDefault="008909D0" w:rsidP="008909D0">
      <w:pPr>
        <w:pStyle w:val="a4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b/>
          <w:sz w:val="28"/>
          <w:szCs w:val="28"/>
        </w:rPr>
        <w:t>19.</w:t>
      </w:r>
      <w:r w:rsidRPr="008909D0">
        <w:rPr>
          <w:rFonts w:ascii="Times New Roman" w:hAnsi="Times New Roman" w:cs="Times New Roman"/>
          <w:sz w:val="28"/>
          <w:szCs w:val="28"/>
        </w:rPr>
        <w:t xml:space="preserve"> </w:t>
      </w:r>
      <w:r w:rsidR="00700CDE" w:rsidRPr="008909D0">
        <w:rPr>
          <w:rFonts w:ascii="Times New Roman" w:hAnsi="Times New Roman" w:cs="Times New Roman"/>
          <w:sz w:val="28"/>
          <w:szCs w:val="28"/>
        </w:rPr>
        <w:t>Правовое регулирование осуществления государственного контроля.</w:t>
      </w:r>
    </w:p>
    <w:p w:rsidR="00700CDE" w:rsidRPr="008909D0" w:rsidRDefault="008909D0" w:rsidP="008909D0">
      <w:pPr>
        <w:pStyle w:val="a4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700CDE" w:rsidRPr="008909D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00CDE" w:rsidRPr="008909D0">
        <w:rPr>
          <w:rFonts w:ascii="Times New Roman" w:hAnsi="Times New Roman" w:cs="Times New Roman"/>
          <w:bCs/>
          <w:sz w:val="28"/>
          <w:szCs w:val="28"/>
        </w:rPr>
        <w:t xml:space="preserve"> Понятие и признаки банкротства.</w:t>
      </w:r>
    </w:p>
    <w:p w:rsidR="00700CDE" w:rsidRPr="008909D0" w:rsidRDefault="00700CDE" w:rsidP="008909D0">
      <w:pPr>
        <w:pStyle w:val="a4"/>
        <w:rPr>
          <w:rFonts w:ascii="Times New Roman" w:eastAsia="TimesNewRoman" w:hAnsi="Times New Roman" w:cs="Times New Roman"/>
          <w:bCs/>
          <w:sz w:val="28"/>
          <w:szCs w:val="28"/>
        </w:rPr>
      </w:pPr>
      <w:r w:rsidRPr="008909D0">
        <w:rPr>
          <w:rFonts w:ascii="Times New Roman" w:eastAsia="TimesNewRoman" w:hAnsi="Times New Roman" w:cs="Times New Roman"/>
          <w:b/>
          <w:bCs/>
          <w:sz w:val="28"/>
          <w:szCs w:val="28"/>
        </w:rPr>
        <w:t>2</w:t>
      </w:r>
      <w:r w:rsidR="008909D0" w:rsidRPr="008909D0">
        <w:rPr>
          <w:rFonts w:ascii="Times New Roman" w:eastAsia="TimesNewRoman" w:hAnsi="Times New Roman" w:cs="Times New Roman"/>
          <w:b/>
          <w:bCs/>
          <w:sz w:val="28"/>
          <w:szCs w:val="28"/>
        </w:rPr>
        <w:t>1</w:t>
      </w:r>
      <w:r w:rsidRPr="008909D0">
        <w:rPr>
          <w:rFonts w:ascii="Times New Roman" w:eastAsia="TimesNewRoman" w:hAnsi="Times New Roman" w:cs="Times New Roman"/>
          <w:b/>
          <w:bCs/>
          <w:sz w:val="28"/>
          <w:szCs w:val="28"/>
        </w:rPr>
        <w:t>.</w:t>
      </w:r>
      <w:r w:rsidRPr="008909D0">
        <w:rPr>
          <w:rFonts w:ascii="Times New Roman" w:eastAsia="TimesNewRoman" w:hAnsi="Times New Roman" w:cs="Times New Roman"/>
          <w:bCs/>
          <w:sz w:val="28"/>
          <w:szCs w:val="28"/>
        </w:rPr>
        <w:t xml:space="preserve"> Общая характеристика процедур, применяемых к несостоятельному должнику.</w:t>
      </w:r>
    </w:p>
    <w:p w:rsidR="00700CDE" w:rsidRPr="008909D0" w:rsidRDefault="008909D0" w:rsidP="008909D0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8909D0">
        <w:rPr>
          <w:rFonts w:ascii="Times New Roman" w:eastAsia="TimesNewRoman" w:hAnsi="Times New Roman" w:cs="Times New Roman"/>
          <w:b/>
          <w:bCs/>
          <w:sz w:val="28"/>
          <w:szCs w:val="28"/>
        </w:rPr>
        <w:t>22</w:t>
      </w:r>
      <w:r w:rsidR="00700CDE" w:rsidRPr="008909D0">
        <w:rPr>
          <w:rFonts w:ascii="Times New Roman" w:eastAsia="TimesNewRoman" w:hAnsi="Times New Roman" w:cs="Times New Roman"/>
          <w:b/>
          <w:bCs/>
          <w:sz w:val="28"/>
          <w:szCs w:val="28"/>
        </w:rPr>
        <w:t>.</w:t>
      </w:r>
      <w:r w:rsidR="00700CDE" w:rsidRPr="008909D0">
        <w:rPr>
          <w:rFonts w:ascii="Times New Roman" w:eastAsia="TimesNewRoman" w:hAnsi="Times New Roman" w:cs="Times New Roman"/>
          <w:bCs/>
          <w:sz w:val="28"/>
          <w:szCs w:val="28"/>
        </w:rPr>
        <w:t xml:space="preserve"> Особенности банкротства отдельных категорий должников.</w:t>
      </w:r>
    </w:p>
    <w:p w:rsidR="00700CDE" w:rsidRPr="008909D0" w:rsidRDefault="008909D0" w:rsidP="008909D0">
      <w:pPr>
        <w:pStyle w:val="a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09D0">
        <w:rPr>
          <w:rFonts w:ascii="Times New Roman" w:eastAsia="Helvetica-Bold" w:hAnsi="Times New Roman" w:cs="Times New Roman"/>
          <w:b/>
          <w:bCs/>
          <w:sz w:val="28"/>
          <w:szCs w:val="28"/>
          <w:lang w:eastAsia="en-US"/>
        </w:rPr>
        <w:t>23</w:t>
      </w:r>
      <w:r w:rsidR="00700CDE" w:rsidRPr="008909D0">
        <w:rPr>
          <w:rFonts w:ascii="Times New Roman" w:eastAsia="Helvetica-Bold" w:hAnsi="Times New Roman" w:cs="Times New Roman"/>
          <w:b/>
          <w:bCs/>
          <w:sz w:val="28"/>
          <w:szCs w:val="28"/>
          <w:lang w:eastAsia="en-US"/>
        </w:rPr>
        <w:t>.</w:t>
      </w:r>
      <w:r w:rsidR="00700CDE" w:rsidRPr="008909D0">
        <w:rPr>
          <w:rFonts w:ascii="Times New Roman" w:eastAsia="Helvetica-Bold" w:hAnsi="Times New Roman" w:cs="Times New Roman"/>
          <w:bCs/>
          <w:sz w:val="28"/>
          <w:szCs w:val="28"/>
          <w:lang w:eastAsia="en-US"/>
        </w:rPr>
        <w:t xml:space="preserve"> </w:t>
      </w:r>
      <w:r w:rsidR="00700CDE" w:rsidRPr="008909D0">
        <w:rPr>
          <w:rFonts w:ascii="Times New Roman" w:eastAsia="Calibri" w:hAnsi="Times New Roman" w:cs="Times New Roman"/>
          <w:sz w:val="28"/>
          <w:szCs w:val="28"/>
          <w:lang w:eastAsia="en-US"/>
        </w:rPr>
        <w:t>Рынок ценных бумаг. Эмиссия ценных бумаг.</w:t>
      </w:r>
    </w:p>
    <w:p w:rsidR="00700CDE" w:rsidRPr="008909D0" w:rsidRDefault="00700CDE" w:rsidP="008909D0">
      <w:pPr>
        <w:pStyle w:val="a4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909D0">
        <w:rPr>
          <w:rFonts w:ascii="Times New Roman" w:eastAsia="Helvetica-Bold" w:hAnsi="Times New Roman" w:cs="Times New Roman"/>
          <w:b/>
          <w:bCs/>
          <w:sz w:val="28"/>
          <w:szCs w:val="28"/>
          <w:lang w:eastAsia="en-US"/>
        </w:rPr>
        <w:t>2</w:t>
      </w:r>
      <w:r w:rsidR="008909D0" w:rsidRPr="008909D0">
        <w:rPr>
          <w:rFonts w:ascii="Times New Roman" w:eastAsia="Helvetica-Bold" w:hAnsi="Times New Roman" w:cs="Times New Roman"/>
          <w:b/>
          <w:bCs/>
          <w:sz w:val="28"/>
          <w:szCs w:val="28"/>
          <w:lang w:eastAsia="en-US"/>
        </w:rPr>
        <w:t>4</w:t>
      </w:r>
      <w:r w:rsidRPr="008909D0">
        <w:rPr>
          <w:rFonts w:ascii="Times New Roman" w:eastAsia="Helvetica-Bold" w:hAnsi="Times New Roman" w:cs="Times New Roman"/>
          <w:b/>
          <w:bCs/>
          <w:sz w:val="28"/>
          <w:szCs w:val="28"/>
          <w:lang w:eastAsia="en-US"/>
        </w:rPr>
        <w:t>.</w:t>
      </w:r>
      <w:r w:rsidRPr="008909D0">
        <w:rPr>
          <w:rFonts w:ascii="Times New Roman" w:eastAsia="Helvetica-Bold" w:hAnsi="Times New Roman" w:cs="Times New Roman"/>
          <w:bCs/>
          <w:sz w:val="28"/>
          <w:szCs w:val="28"/>
          <w:lang w:eastAsia="en-US"/>
        </w:rPr>
        <w:t xml:space="preserve"> </w:t>
      </w:r>
      <w:r w:rsidRPr="008909D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Профессиональная деятельность на рынке ценных бумаг.</w:t>
      </w:r>
    </w:p>
    <w:p w:rsidR="00700CDE" w:rsidRPr="008909D0" w:rsidRDefault="008909D0" w:rsidP="008909D0">
      <w:pPr>
        <w:pStyle w:val="a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09D0">
        <w:rPr>
          <w:rFonts w:ascii="Times New Roman" w:eastAsia="Helvetica-Bold" w:hAnsi="Times New Roman" w:cs="Times New Roman"/>
          <w:b/>
          <w:bCs/>
          <w:sz w:val="28"/>
          <w:szCs w:val="28"/>
          <w:lang w:eastAsia="en-US"/>
        </w:rPr>
        <w:t>25</w:t>
      </w:r>
      <w:r w:rsidR="00700CDE" w:rsidRPr="008909D0">
        <w:rPr>
          <w:rFonts w:ascii="Times New Roman" w:eastAsia="Helvetica-Bold" w:hAnsi="Times New Roman" w:cs="Times New Roman"/>
          <w:b/>
          <w:bCs/>
          <w:sz w:val="28"/>
          <w:szCs w:val="28"/>
          <w:lang w:eastAsia="en-US"/>
        </w:rPr>
        <w:t>.</w:t>
      </w:r>
      <w:r w:rsidR="00700CDE" w:rsidRPr="008909D0">
        <w:rPr>
          <w:rFonts w:ascii="Times New Roman" w:eastAsia="Helvetica-Bold" w:hAnsi="Times New Roman" w:cs="Times New Roman"/>
          <w:bCs/>
          <w:sz w:val="28"/>
          <w:szCs w:val="28"/>
          <w:lang w:eastAsia="en-US"/>
        </w:rPr>
        <w:t xml:space="preserve"> </w:t>
      </w:r>
      <w:r w:rsidR="00700CDE" w:rsidRPr="008909D0">
        <w:rPr>
          <w:rFonts w:ascii="Times New Roman" w:eastAsia="Calibri" w:hAnsi="Times New Roman" w:cs="Times New Roman"/>
          <w:sz w:val="28"/>
          <w:szCs w:val="28"/>
          <w:lang w:eastAsia="en-US"/>
        </w:rPr>
        <w:t>Исполнение по ценной бумаге.</w:t>
      </w:r>
    </w:p>
    <w:p w:rsidR="00700CDE" w:rsidRPr="008909D0" w:rsidRDefault="008909D0" w:rsidP="008909D0">
      <w:pPr>
        <w:pStyle w:val="a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09D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26</w:t>
      </w:r>
      <w:r w:rsidR="00700CDE" w:rsidRPr="008909D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  <w:r w:rsidR="00700CDE" w:rsidRPr="008909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Основные виды ценных бумаг.</w:t>
      </w:r>
    </w:p>
    <w:p w:rsidR="00700CDE" w:rsidRPr="008909D0" w:rsidRDefault="008909D0" w:rsidP="008909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909D0">
        <w:rPr>
          <w:rFonts w:ascii="Times New Roman" w:eastAsia="Times New Roman" w:hAnsi="Times New Roman" w:cs="Times New Roman"/>
          <w:b/>
          <w:sz w:val="28"/>
          <w:szCs w:val="28"/>
        </w:rPr>
        <w:t>27</w:t>
      </w:r>
      <w:r w:rsidR="00700CDE" w:rsidRPr="008909D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700CDE" w:rsidRPr="008909D0">
        <w:rPr>
          <w:rFonts w:ascii="Times New Roman" w:eastAsia="Times New Roman" w:hAnsi="Times New Roman" w:cs="Times New Roman"/>
          <w:sz w:val="28"/>
          <w:szCs w:val="28"/>
        </w:rPr>
        <w:t xml:space="preserve"> Правовое регулирование банковской деятельности</w:t>
      </w:r>
    </w:p>
    <w:p w:rsidR="00700CDE" w:rsidRPr="008909D0" w:rsidRDefault="00700CDE" w:rsidP="008909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909D0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8909D0" w:rsidRPr="008909D0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09D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909D0">
        <w:rPr>
          <w:rFonts w:ascii="Times New Roman" w:eastAsia="Times New Roman" w:hAnsi="Times New Roman" w:cs="Times New Roman"/>
          <w:sz w:val="28"/>
          <w:szCs w:val="28"/>
        </w:rPr>
        <w:t xml:space="preserve"> Порядок открытия и прекращения банков</w:t>
      </w:r>
    </w:p>
    <w:p w:rsidR="00700CDE" w:rsidRPr="008909D0" w:rsidRDefault="008909D0" w:rsidP="008909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909D0">
        <w:rPr>
          <w:rFonts w:ascii="Times New Roman" w:eastAsia="Times New Roman" w:hAnsi="Times New Roman" w:cs="Times New Roman"/>
          <w:b/>
          <w:sz w:val="28"/>
          <w:szCs w:val="28"/>
        </w:rPr>
        <w:t>29.</w:t>
      </w:r>
      <w:r w:rsidR="00700CDE" w:rsidRPr="008909D0">
        <w:rPr>
          <w:rFonts w:ascii="Times New Roman" w:eastAsia="Times New Roman" w:hAnsi="Times New Roman" w:cs="Times New Roman"/>
          <w:sz w:val="28"/>
          <w:szCs w:val="28"/>
        </w:rPr>
        <w:t xml:space="preserve"> Банковская тайна</w:t>
      </w:r>
    </w:p>
    <w:p w:rsidR="00700CDE" w:rsidRPr="008909D0" w:rsidRDefault="008909D0" w:rsidP="008909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909D0"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 w:rsidR="00700CDE" w:rsidRPr="008909D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700CDE" w:rsidRPr="008909D0">
        <w:rPr>
          <w:rFonts w:ascii="Times New Roman" w:eastAsia="Times New Roman" w:hAnsi="Times New Roman" w:cs="Times New Roman"/>
          <w:sz w:val="28"/>
          <w:szCs w:val="28"/>
        </w:rPr>
        <w:t xml:space="preserve"> Учет в банках и надзор за их деятельностью</w:t>
      </w:r>
    </w:p>
    <w:p w:rsidR="00700CDE" w:rsidRPr="008909D0" w:rsidRDefault="008909D0" w:rsidP="008909D0">
      <w:pPr>
        <w:pStyle w:val="a4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909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="00700CDE" w:rsidRPr="008909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 w:rsidR="00700CDE" w:rsidRPr="008909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Понятие страхования.</w:t>
      </w:r>
    </w:p>
    <w:p w:rsidR="00700CDE" w:rsidRPr="008909D0" w:rsidRDefault="008909D0" w:rsidP="008909D0">
      <w:pPr>
        <w:pStyle w:val="a4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8909D0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3</w:t>
      </w:r>
      <w:r w:rsidR="00700CDE" w:rsidRPr="008909D0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2.</w:t>
      </w:r>
      <w:r w:rsidR="00700CDE" w:rsidRPr="008909D0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Функции страхования.</w:t>
      </w:r>
    </w:p>
    <w:p w:rsidR="00700CDE" w:rsidRPr="008909D0" w:rsidRDefault="008909D0" w:rsidP="008909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909D0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700CDE" w:rsidRPr="008909D0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700CDE" w:rsidRPr="008909D0">
        <w:rPr>
          <w:rFonts w:ascii="Times New Roman" w:eastAsia="Times New Roman" w:hAnsi="Times New Roman" w:cs="Times New Roman"/>
          <w:sz w:val="28"/>
          <w:szCs w:val="28"/>
        </w:rPr>
        <w:t xml:space="preserve"> Лицензирование деятельности субъектов страхового дела.</w:t>
      </w:r>
    </w:p>
    <w:p w:rsidR="00700CDE" w:rsidRPr="008909D0" w:rsidRDefault="008909D0" w:rsidP="008909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909D0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700CDE" w:rsidRPr="008909D0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="00700CDE" w:rsidRPr="008909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0CDE" w:rsidRPr="008909D0">
        <w:rPr>
          <w:rFonts w:ascii="Times New Roman" w:eastAsia="Times New Roman" w:hAnsi="Times New Roman" w:cs="Times New Roman"/>
          <w:kern w:val="36"/>
          <w:sz w:val="28"/>
          <w:szCs w:val="28"/>
        </w:rPr>
        <w:t>Деятельность страховых организаций ПМР.</w:t>
      </w:r>
    </w:p>
    <w:p w:rsidR="00700CDE" w:rsidRPr="008909D0" w:rsidRDefault="008909D0" w:rsidP="008909D0">
      <w:pPr>
        <w:pStyle w:val="a4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b/>
          <w:sz w:val="28"/>
          <w:szCs w:val="28"/>
        </w:rPr>
        <w:t>3</w:t>
      </w:r>
      <w:r w:rsidR="00700CDE" w:rsidRPr="008909D0">
        <w:rPr>
          <w:rFonts w:ascii="Times New Roman" w:hAnsi="Times New Roman" w:cs="Times New Roman"/>
          <w:b/>
          <w:sz w:val="28"/>
          <w:szCs w:val="28"/>
        </w:rPr>
        <w:t>5.</w:t>
      </w:r>
      <w:r w:rsidR="00700CDE" w:rsidRPr="008909D0">
        <w:rPr>
          <w:rFonts w:ascii="Times New Roman" w:hAnsi="Times New Roman" w:cs="Times New Roman"/>
          <w:sz w:val="28"/>
          <w:szCs w:val="28"/>
        </w:rPr>
        <w:t xml:space="preserve"> </w:t>
      </w:r>
      <w:r w:rsidR="00700CDE" w:rsidRPr="008909D0">
        <w:rPr>
          <w:rFonts w:ascii="Times New Roman" w:eastAsia="Times New Roman" w:hAnsi="Times New Roman" w:cs="Times New Roman"/>
          <w:kern w:val="36"/>
          <w:sz w:val="28"/>
          <w:szCs w:val="28"/>
        </w:rPr>
        <w:t>Государственное регулирование страховой деятельности.</w:t>
      </w:r>
    </w:p>
    <w:p w:rsidR="00EC1560" w:rsidRPr="00203F68" w:rsidRDefault="00EC1560" w:rsidP="00700CDE"/>
    <w:sectPr w:rsidR="00EC1560" w:rsidRPr="00203F68" w:rsidSect="00836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A50"/>
    <w:multiLevelType w:val="hybridMultilevel"/>
    <w:tmpl w:val="D6C4CE4E"/>
    <w:lvl w:ilvl="0" w:tplc="DC44CF84">
      <w:start w:val="4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1" w15:restartNumberingAfterBreak="0">
    <w:nsid w:val="13721E00"/>
    <w:multiLevelType w:val="hybridMultilevel"/>
    <w:tmpl w:val="1B920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3D6267"/>
    <w:multiLevelType w:val="hybridMultilevel"/>
    <w:tmpl w:val="8AB0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101ED"/>
    <w:multiLevelType w:val="hybridMultilevel"/>
    <w:tmpl w:val="68863570"/>
    <w:lvl w:ilvl="0" w:tplc="C1FC914A">
      <w:start w:val="15"/>
      <w:numFmt w:val="decimal"/>
      <w:lvlText w:val="%1."/>
      <w:lvlJc w:val="left"/>
      <w:pPr>
        <w:ind w:left="11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 w15:restartNumberingAfterBreak="0">
    <w:nsid w:val="34A67371"/>
    <w:multiLevelType w:val="hybridMultilevel"/>
    <w:tmpl w:val="EE30511E"/>
    <w:lvl w:ilvl="0" w:tplc="3AAAFA2C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B4896"/>
    <w:multiLevelType w:val="hybridMultilevel"/>
    <w:tmpl w:val="6FD48576"/>
    <w:lvl w:ilvl="0" w:tplc="A616250A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03F68"/>
    <w:rsid w:val="000933CE"/>
    <w:rsid w:val="00203F68"/>
    <w:rsid w:val="00700CDE"/>
    <w:rsid w:val="00767AF9"/>
    <w:rsid w:val="008367D6"/>
    <w:rsid w:val="008909D0"/>
    <w:rsid w:val="009C275E"/>
    <w:rsid w:val="00EC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5248B"/>
  <w15:docId w15:val="{5F026C39-8891-4F3D-AF01-3159FDADF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CDE"/>
    <w:pPr>
      <w:ind w:left="720"/>
      <w:contextualSpacing/>
    </w:pPr>
  </w:style>
  <w:style w:type="paragraph" w:styleId="a4">
    <w:name w:val="No Spacing"/>
    <w:uiPriority w:val="1"/>
    <w:qFormat/>
    <w:rsid w:val="00700CDE"/>
    <w:pPr>
      <w:spacing w:after="0" w:line="240" w:lineRule="auto"/>
    </w:pPr>
  </w:style>
  <w:style w:type="paragraph" w:customStyle="1" w:styleId="a5">
    <w:name w:val="Обычный текст"/>
    <w:basedOn w:val="a"/>
    <w:rsid w:val="00700CDE"/>
    <w:pPr>
      <w:spacing w:after="0" w:line="240" w:lineRule="auto"/>
      <w:ind w:left="284" w:hanging="284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a6">
    <w:name w:val="Plain Text"/>
    <w:basedOn w:val="a"/>
    <w:link w:val="a7"/>
    <w:rsid w:val="00700CD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700CD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Агропромбанк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Developers</dc:creator>
  <cp:keywords/>
  <dc:description/>
  <cp:lastModifiedBy>ГрПД</cp:lastModifiedBy>
  <cp:revision>10</cp:revision>
  <dcterms:created xsi:type="dcterms:W3CDTF">2020-10-06T12:31:00Z</dcterms:created>
  <dcterms:modified xsi:type="dcterms:W3CDTF">2021-12-20T14:23:00Z</dcterms:modified>
</cp:coreProperties>
</file>